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45DE05" w14:textId="4417FD54" w:rsidR="00AA7257" w:rsidRPr="009D3900" w:rsidRDefault="009D3900">
      <w:pPr>
        <w:rPr>
          <w:rFonts w:ascii="Arial" w:hAnsi="Arial" w:cs="Arial"/>
          <w:b/>
          <w:bCs/>
          <w:sz w:val="24"/>
          <w:szCs w:val="24"/>
          <w:lang w:val="en-US"/>
        </w:rPr>
      </w:pPr>
      <w:r w:rsidRPr="009D3900">
        <w:rPr>
          <w:rFonts w:ascii="Arial" w:hAnsi="Arial" w:cs="Arial"/>
          <w:b/>
          <w:bCs/>
          <w:sz w:val="24"/>
          <w:szCs w:val="24"/>
          <w:lang w:val="en-US"/>
        </w:rPr>
        <w:t>Draft Amendment Report</w:t>
      </w:r>
      <w:r w:rsidR="00280563">
        <w:rPr>
          <w:rFonts w:ascii="Arial" w:hAnsi="Arial" w:cs="Arial"/>
          <w:b/>
          <w:bCs/>
          <w:sz w:val="24"/>
          <w:szCs w:val="24"/>
          <w:lang w:val="en-US"/>
        </w:rPr>
        <w:t>.</w:t>
      </w:r>
      <w:r w:rsidRPr="009D3900">
        <w:rPr>
          <w:rFonts w:ascii="Arial" w:hAnsi="Arial" w:cs="Arial"/>
          <w:b/>
          <w:bCs/>
          <w:sz w:val="24"/>
          <w:szCs w:val="24"/>
          <w:lang w:val="en-US"/>
        </w:rPr>
        <w:t xml:space="preserve"> Stonewood Additional 96 Flats</w:t>
      </w:r>
      <w:r w:rsidR="00870867">
        <w:rPr>
          <w:rFonts w:ascii="Arial" w:hAnsi="Arial" w:cs="Arial"/>
          <w:b/>
          <w:bCs/>
          <w:sz w:val="24"/>
          <w:szCs w:val="24"/>
          <w:lang w:val="en-US"/>
        </w:rPr>
        <w:t>.</w:t>
      </w:r>
      <w:r w:rsidR="00FF5346">
        <w:rPr>
          <w:rFonts w:ascii="Arial" w:hAnsi="Arial" w:cs="Arial"/>
          <w:b/>
          <w:bCs/>
          <w:sz w:val="24"/>
          <w:szCs w:val="24"/>
          <w:lang w:val="en-US"/>
        </w:rPr>
        <w:t xml:space="preserve"> Photograph of site.</w:t>
      </w:r>
    </w:p>
    <w:p w14:paraId="068940C8" w14:textId="464F0FE9" w:rsidR="00AA7257" w:rsidRDefault="00AA7257">
      <w:pPr>
        <w:rPr>
          <w:lang w:val="en-US"/>
        </w:rPr>
      </w:pPr>
      <w:r>
        <w:rPr>
          <w:noProof/>
        </w:rPr>
        <w:drawing>
          <wp:inline distT="0" distB="0" distL="0" distR="0" wp14:anchorId="6125B897" wp14:editId="1C5FBEED">
            <wp:extent cx="5731510" cy="5731510"/>
            <wp:effectExtent l="38100" t="38100" r="40640" b="40640"/>
            <wp:docPr id="11346508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F455F6A" w14:textId="56E79B3C" w:rsidR="00FF5346" w:rsidRPr="00B476DD" w:rsidRDefault="00FF5346" w:rsidP="00B476DD">
      <w:pPr>
        <w:jc w:val="both"/>
        <w:rPr>
          <w:rFonts w:ascii="Arial" w:hAnsi="Arial" w:cs="Arial"/>
          <w:b/>
          <w:bCs/>
          <w:lang w:val="en-US"/>
        </w:rPr>
      </w:pPr>
      <w:r w:rsidRPr="00B476DD">
        <w:rPr>
          <w:rFonts w:ascii="Arial" w:hAnsi="Arial" w:cs="Arial"/>
          <w:b/>
          <w:bCs/>
          <w:lang w:val="en-US"/>
        </w:rPr>
        <w:t>View of site for the proposed addi</w:t>
      </w:r>
      <w:r w:rsidR="00FA610F" w:rsidRPr="00B476DD">
        <w:rPr>
          <w:rFonts w:ascii="Arial" w:hAnsi="Arial" w:cs="Arial"/>
          <w:b/>
          <w:bCs/>
          <w:lang w:val="en-US"/>
        </w:rPr>
        <w:t>tional 96 Flats</w:t>
      </w:r>
      <w:r w:rsidR="00877AF8" w:rsidRPr="00B476DD">
        <w:rPr>
          <w:rFonts w:ascii="Arial" w:hAnsi="Arial" w:cs="Arial"/>
          <w:b/>
          <w:bCs/>
          <w:lang w:val="en-US"/>
        </w:rPr>
        <w:t xml:space="preserve"> with existing flats in the background and the </w:t>
      </w:r>
      <w:proofErr w:type="spellStart"/>
      <w:r w:rsidR="00F40B0C" w:rsidRPr="00B476DD">
        <w:rPr>
          <w:rFonts w:ascii="Arial" w:hAnsi="Arial" w:cs="Arial"/>
          <w:b/>
          <w:bCs/>
          <w:lang w:val="en-US"/>
        </w:rPr>
        <w:t>M</w:t>
      </w:r>
      <w:r w:rsidR="00877AF8" w:rsidRPr="00B476DD">
        <w:rPr>
          <w:rFonts w:ascii="Arial" w:hAnsi="Arial" w:cs="Arial"/>
          <w:b/>
          <w:bCs/>
          <w:lang w:val="en-US"/>
        </w:rPr>
        <w:t>osselbank</w:t>
      </w:r>
      <w:proofErr w:type="spellEnd"/>
      <w:r w:rsidR="00877AF8" w:rsidRPr="00B476DD">
        <w:rPr>
          <w:rFonts w:ascii="Arial" w:hAnsi="Arial" w:cs="Arial"/>
          <w:b/>
          <w:bCs/>
          <w:lang w:val="en-US"/>
        </w:rPr>
        <w:t xml:space="preserve"> River Canal </w:t>
      </w:r>
      <w:r w:rsidR="00F40B0C" w:rsidRPr="00B476DD">
        <w:rPr>
          <w:rFonts w:ascii="Arial" w:hAnsi="Arial" w:cs="Arial"/>
          <w:b/>
          <w:bCs/>
          <w:lang w:val="en-US"/>
        </w:rPr>
        <w:t xml:space="preserve">to the right of the </w:t>
      </w:r>
      <w:r w:rsidR="00B476DD" w:rsidRPr="00B476DD">
        <w:rPr>
          <w:rFonts w:ascii="Arial" w:hAnsi="Arial" w:cs="Arial"/>
          <w:b/>
          <w:bCs/>
          <w:lang w:val="en-US"/>
        </w:rPr>
        <w:t>e</w:t>
      </w:r>
      <w:r w:rsidR="00F40B0C" w:rsidRPr="00B476DD">
        <w:rPr>
          <w:rFonts w:ascii="Arial" w:hAnsi="Arial" w:cs="Arial"/>
          <w:b/>
          <w:bCs/>
          <w:lang w:val="en-US"/>
        </w:rPr>
        <w:t>state security fence.</w:t>
      </w:r>
    </w:p>
    <w:p w14:paraId="47C68C13" w14:textId="77777777" w:rsidR="00AA7257" w:rsidRDefault="00AA7257">
      <w:pPr>
        <w:rPr>
          <w:lang w:val="en-US"/>
        </w:rPr>
      </w:pPr>
    </w:p>
    <w:p w14:paraId="2940D86C" w14:textId="5EF8A034" w:rsidR="00AA7257" w:rsidRDefault="00AA7257">
      <w:pPr>
        <w:rPr>
          <w:lang w:val="en-US"/>
        </w:rPr>
      </w:pPr>
    </w:p>
    <w:p w14:paraId="5D43EEBC" w14:textId="77777777" w:rsidR="00AA7257" w:rsidRDefault="00AA7257">
      <w:pPr>
        <w:rPr>
          <w:lang w:val="en-US"/>
        </w:rPr>
      </w:pPr>
    </w:p>
    <w:p w14:paraId="0356577A" w14:textId="3E644DB2" w:rsidR="00AA7257" w:rsidRDefault="00AA7257">
      <w:pPr>
        <w:rPr>
          <w:lang w:val="en-US"/>
        </w:rPr>
      </w:pPr>
    </w:p>
    <w:p w14:paraId="2A3A824A" w14:textId="77777777" w:rsidR="00AA7257" w:rsidRPr="00AA7257" w:rsidRDefault="00AA7257">
      <w:pPr>
        <w:rPr>
          <w:lang w:val="en-US"/>
        </w:rPr>
      </w:pPr>
    </w:p>
    <w:sectPr w:rsidR="00AA7257" w:rsidRPr="00AA72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257"/>
    <w:rsid w:val="00280563"/>
    <w:rsid w:val="004F464D"/>
    <w:rsid w:val="006F12A1"/>
    <w:rsid w:val="00870867"/>
    <w:rsid w:val="00877AF8"/>
    <w:rsid w:val="009D3900"/>
    <w:rsid w:val="00AA7257"/>
    <w:rsid w:val="00AC424D"/>
    <w:rsid w:val="00B476DD"/>
    <w:rsid w:val="00BB219B"/>
    <w:rsid w:val="00E343B3"/>
    <w:rsid w:val="00F40B0C"/>
    <w:rsid w:val="00FA05B9"/>
    <w:rsid w:val="00FA610F"/>
    <w:rsid w:val="00FF5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CB5B71E"/>
  <w15:chartTrackingRefBased/>
  <w15:docId w15:val="{ADB5471B-281A-4DBA-904C-60B9DAD12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72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72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72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72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72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72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72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72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72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72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72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72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72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72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72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72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72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72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72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72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72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72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72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72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72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72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72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72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725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 Neethling</dc:creator>
  <cp:keywords/>
  <dc:description/>
  <cp:lastModifiedBy>Johan Neethling</cp:lastModifiedBy>
  <cp:revision>11</cp:revision>
  <dcterms:created xsi:type="dcterms:W3CDTF">2026-08-28T20:07:00Z</dcterms:created>
  <dcterms:modified xsi:type="dcterms:W3CDTF">2026-08-30T07:33:00Z</dcterms:modified>
</cp:coreProperties>
</file>